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0" w:rsidRDefault="00785C90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діяльність в НУ «Запорізька політехніка» безпосередньо пов’язана з роботою відділу аспірантури, о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сновною задачею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B7424D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>є прийом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24D" w:rsidRPr="00065FD6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58BE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>наукових кадрів</w:t>
      </w:r>
      <w:r w:rsidR="002511B4" w:rsidRPr="00065FD6">
        <w:rPr>
          <w:rFonts w:ascii="Times New Roman" w:hAnsi="Times New Roman" w:cs="Times New Roman"/>
          <w:sz w:val="28"/>
          <w:szCs w:val="28"/>
          <w:lang w:val="uk-UA"/>
        </w:rPr>
        <w:t>, які здійснюються за 16 спеціальностями</w:t>
      </w:r>
      <w:r w:rsidR="00E10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16A" w:rsidRPr="00065FD6" w:rsidRDefault="003558BE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FD6">
        <w:rPr>
          <w:rFonts w:ascii="Times New Roman" w:hAnsi="Times New Roman" w:cs="Times New Roman"/>
          <w:sz w:val="28"/>
          <w:szCs w:val="28"/>
          <w:lang w:val="uk-UA"/>
        </w:rPr>
        <w:t>Згідно статистичних даних кількість здобувачів освіти, які навчаються в нашому вузі за останні чотири роки збільшилася від 47 осіб (2020-</w:t>
      </w:r>
      <w:r w:rsidR="009366D1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proofErr w:type="spellStart"/>
      <w:r w:rsidR="009366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366D1">
        <w:rPr>
          <w:rFonts w:ascii="Times New Roman" w:hAnsi="Times New Roman" w:cs="Times New Roman"/>
          <w:sz w:val="28"/>
          <w:szCs w:val="28"/>
          <w:lang w:val="uk-UA"/>
        </w:rPr>
        <w:t>) до 191 осіб (2022-2023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FD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) та 160 осіб (2023-2024 </w:t>
      </w:r>
      <w:proofErr w:type="spellStart"/>
      <w:r w:rsidRPr="00065FD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) і прийом документів триває. Така 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>позитивна динаміка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за рахунок 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кількості 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абітурієнтів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при вступі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на кон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рактну форму навчання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В той же час</w:t>
      </w:r>
      <w:r w:rsidR="0079038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місць</w:t>
      </w:r>
      <w:r w:rsidR="002511B4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видатків державного бюджету, які отримав університет, наж</w:t>
      </w:r>
      <w:r w:rsidR="00E10FA6">
        <w:rPr>
          <w:rFonts w:ascii="Times New Roman" w:hAnsi="Times New Roman" w:cs="Times New Roman"/>
          <w:sz w:val="28"/>
          <w:szCs w:val="28"/>
          <w:lang w:val="uk-UA"/>
        </w:rPr>
        <w:t xml:space="preserve">аль, скоротилася </w:t>
      </w:r>
      <w:r w:rsidR="002511B4" w:rsidRPr="00065FD6">
        <w:rPr>
          <w:rFonts w:ascii="Times New Roman" w:hAnsi="Times New Roman" w:cs="Times New Roman"/>
          <w:sz w:val="28"/>
          <w:szCs w:val="28"/>
          <w:lang w:val="uk-UA"/>
        </w:rPr>
        <w:t>з 34  до 16</w:t>
      </w:r>
      <w:r w:rsidR="00785C90">
        <w:rPr>
          <w:rFonts w:ascii="Times New Roman" w:hAnsi="Times New Roman" w:cs="Times New Roman"/>
          <w:sz w:val="28"/>
          <w:szCs w:val="28"/>
          <w:lang w:val="uk-UA"/>
        </w:rPr>
        <w:t xml:space="preserve"> за цей період</w:t>
      </w:r>
      <w:r w:rsidR="002511B4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5C90">
        <w:rPr>
          <w:rFonts w:ascii="Times New Roman" w:hAnsi="Times New Roman" w:cs="Times New Roman"/>
          <w:sz w:val="28"/>
          <w:szCs w:val="28"/>
          <w:lang w:val="uk-UA"/>
        </w:rPr>
        <w:t>В 2023 році а</w:t>
      </w:r>
      <w:r w:rsidR="0096059A" w:rsidRPr="00450618">
        <w:rPr>
          <w:rFonts w:ascii="Times New Roman" w:hAnsi="Times New Roman" w:cs="Times New Roman"/>
          <w:sz w:val="28"/>
          <w:szCs w:val="28"/>
          <w:lang w:val="uk-UA"/>
        </w:rPr>
        <w:t xml:space="preserve">спірантуру закінчили 15 осіб, навчання яких відбувалося за </w:t>
      </w:r>
      <w:r w:rsidR="0096059A">
        <w:rPr>
          <w:rFonts w:ascii="Times New Roman" w:hAnsi="Times New Roman" w:cs="Times New Roman"/>
          <w:sz w:val="28"/>
          <w:szCs w:val="28"/>
          <w:lang w:val="uk-UA"/>
        </w:rPr>
        <w:t>державним</w:t>
      </w:r>
      <w:r w:rsidR="0096059A" w:rsidRPr="00450618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замовленням та  5 осіб – за</w:t>
      </w:r>
      <w:r w:rsidR="00960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9A" w:rsidRPr="00450618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="0096059A">
        <w:rPr>
          <w:rFonts w:ascii="Times New Roman" w:hAnsi="Times New Roman" w:cs="Times New Roman"/>
          <w:sz w:val="28"/>
          <w:szCs w:val="28"/>
          <w:lang w:val="uk-UA"/>
        </w:rPr>
        <w:t xml:space="preserve">фізичних (юридичних) осіб. </w:t>
      </w:r>
      <w:r w:rsidR="0096059A" w:rsidRPr="00450618">
        <w:rPr>
          <w:rFonts w:ascii="Times New Roman" w:hAnsi="Times New Roman" w:cs="Times New Roman"/>
          <w:sz w:val="28"/>
          <w:szCs w:val="28"/>
          <w:lang w:val="uk-UA"/>
        </w:rPr>
        <w:t>Докторантуру закінчила 1 особа.</w:t>
      </w:r>
    </w:p>
    <w:p w:rsidR="00C5383C" w:rsidRDefault="00E10FA6" w:rsidP="00C538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тенденція є наслідком</w:t>
      </w:r>
      <w:r w:rsidR="007765B7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1B4" w:rsidRPr="00065FD6">
        <w:rPr>
          <w:rFonts w:ascii="Times New Roman" w:hAnsi="Times New Roman" w:cs="Times New Roman"/>
          <w:sz w:val="28"/>
          <w:szCs w:val="28"/>
          <w:lang w:val="uk-UA"/>
        </w:rPr>
        <w:t>зменшення кількості захищен</w:t>
      </w:r>
      <w:r>
        <w:rPr>
          <w:rFonts w:ascii="Times New Roman" w:hAnsi="Times New Roman" w:cs="Times New Roman"/>
          <w:sz w:val="28"/>
          <w:szCs w:val="28"/>
          <w:lang w:val="uk-UA"/>
        </w:rPr>
        <w:t>их дисертаційних робіт. Так, в цьому році відбувся захист</w:t>
      </w:r>
      <w:r w:rsidR="00087525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тільки однієї</w:t>
      </w:r>
      <w:r w:rsidR="00087525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525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аспірант кафедри програмних засобів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Сергій.</w:t>
      </w:r>
      <w:r w:rsidR="00C5383C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="00087525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лише за однією спеціальністю </w:t>
      </w:r>
      <w:r w:rsidR="009F4B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7525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122 комп’ютерні науки акредитація була підтверджена захистом дисертації з отриманням ступеня доктора філософії. </w:t>
      </w:r>
      <w:r w:rsidR="00C5383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765B7" w:rsidRDefault="00C5383C" w:rsidP="00C538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році умовну акредитацію мали 5 спеціальностей, в наступному заплановано провести повну акредитацію по спеціальності 132 «Матеріалознавство» та умовну акредитацію ще по 5 спеціальностям. Додатково планується </w:t>
      </w:r>
      <w:r w:rsidR="009F4BEC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нової спеціальності </w:t>
      </w:r>
      <w:r w:rsidR="009F4BEC"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719A" w:rsidRPr="00C5383C"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 w:rsidR="009F4BEC" w:rsidRPr="00C53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83C" w:rsidRDefault="00C5383C" w:rsidP="00891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році в нашому університеті створена постійна спеціалізована вчена</w:t>
      </w:r>
      <w:r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 ради з захисту кандидатських та докторськи</w:t>
      </w:r>
      <w:r>
        <w:rPr>
          <w:rFonts w:ascii="Times New Roman" w:hAnsi="Times New Roman" w:cs="Times New Roman"/>
          <w:sz w:val="28"/>
          <w:szCs w:val="28"/>
          <w:lang w:val="uk-UA"/>
        </w:rPr>
        <w:t>х дисертацій Д17.052.01 зі спеціальністю</w:t>
      </w:r>
      <w:r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«Матеріалознавство» (наказ МОНУ №</w:t>
      </w:r>
      <w:r w:rsidR="00B17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1309 від 25.10.2023р.)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науково-технічний</w:t>
      </w:r>
      <w:r w:rsidRPr="00C5383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5383C">
        <w:rPr>
          <w:rFonts w:ascii="Times New Roman" w:hAnsi="Times New Roman" w:cs="Times New Roman"/>
          <w:sz w:val="28"/>
          <w:szCs w:val="28"/>
          <w:lang w:val="uk-UA"/>
        </w:rPr>
        <w:t>міжкафедральн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 w:rsidRPr="00C5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8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 експертизи та попереднього розгляду дисертацій за спеціальністю 05.02.01 «Матеріалознавство» (наказ НУ «З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апорізька </w:t>
      </w:r>
      <w:r w:rsidRPr="00C538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олітехніка</w:t>
      </w:r>
      <w:r w:rsidRPr="00C538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№</w:t>
      </w:r>
      <w:r w:rsidR="00B172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38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485 від 29.10.2023 р.)</w:t>
      </w:r>
      <w:r w:rsidR="008916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розширює можливості</w:t>
      </w:r>
      <w:r w:rsidR="00891640" w:rsidRPr="0089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640" w:rsidRPr="008916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захисту дисертаційних робіт</w:t>
      </w:r>
      <w:r w:rsidR="008916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 тому числі</w:t>
      </w:r>
      <w:r w:rsidR="00891640" w:rsidRPr="008916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випускників аспірантури минулих років</w:t>
      </w:r>
      <w:r w:rsidR="008916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F4BEC" w:rsidRPr="00065FD6" w:rsidRDefault="00891640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C97613">
        <w:rPr>
          <w:rFonts w:ascii="Times New Roman" w:hAnsi="Times New Roman" w:cs="Times New Roman"/>
          <w:sz w:val="28"/>
          <w:szCs w:val="28"/>
          <w:lang w:val="uk-UA"/>
        </w:rPr>
        <w:t>захиста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 в нашої раді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 xml:space="preserve">: кандидатської дисертації Фролова </w:t>
      </w:r>
      <w:r w:rsidR="00C97613" w:rsidRPr="00B93F99">
        <w:rPr>
          <w:rFonts w:ascii="Times New Roman" w:hAnsi="Times New Roman" w:cs="Times New Roman"/>
          <w:sz w:val="28"/>
          <w:szCs w:val="28"/>
          <w:lang w:val="uk-UA"/>
        </w:rPr>
        <w:t>Романа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>, ст. викладача кафедр</w:t>
      </w:r>
      <w:r w:rsidR="00B172AE">
        <w:rPr>
          <w:rFonts w:ascii="Times New Roman" w:hAnsi="Times New Roman" w:cs="Times New Roman"/>
          <w:sz w:val="28"/>
          <w:szCs w:val="28"/>
          <w:lang w:val="uk-UA"/>
        </w:rPr>
        <w:t>и ДМ і ПТМ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 xml:space="preserve"> та докторської роботи Глотки </w:t>
      </w:r>
      <w:r w:rsidR="00C97613" w:rsidRPr="00C97613">
        <w:rPr>
          <w:rFonts w:ascii="Times New Roman" w:hAnsi="Times New Roman" w:cs="Times New Roman"/>
          <w:sz w:val="28"/>
          <w:szCs w:val="28"/>
          <w:lang w:val="uk-UA"/>
        </w:rPr>
        <w:t>Олександра Анатолійовича,</w:t>
      </w:r>
      <w:r w:rsidR="00C97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613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C97613">
        <w:rPr>
          <w:rFonts w:ascii="Times New Roman" w:hAnsi="Times New Roman" w:cs="Times New Roman"/>
          <w:sz w:val="28"/>
          <w:szCs w:val="28"/>
          <w:lang w:val="uk-UA"/>
        </w:rPr>
        <w:t>., до</w:t>
      </w:r>
      <w:r w:rsidR="00B172AE">
        <w:rPr>
          <w:rFonts w:ascii="Times New Roman" w:hAnsi="Times New Roman" w:cs="Times New Roman"/>
          <w:sz w:val="28"/>
          <w:szCs w:val="28"/>
          <w:lang w:val="uk-UA"/>
        </w:rPr>
        <w:t>цента кафедри матеріалознавства</w:t>
      </w:r>
      <w:r w:rsidR="00C97613" w:rsidRPr="00C10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810" w:rsidRPr="00065FD6" w:rsidRDefault="00891640" w:rsidP="00891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напрямків роботи аспірантури є підготовка необхідної документації для отримання вчених звань співробітниками нашого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університету. За минулий рік нашим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колегам було присвоєно 8 вчених звань професора та 14 вчених звань доцента.</w:t>
      </w:r>
    </w:p>
    <w:p w:rsidR="002C5810" w:rsidRDefault="00891640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робота з підтримки молодих вчених, результатом якої є отримання стипендії </w:t>
      </w:r>
      <w:r w:rsidR="002C5810" w:rsidRPr="00065F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Президента України  </w:t>
      </w:r>
      <w:proofErr w:type="spellStart"/>
      <w:r w:rsidR="002C5810" w:rsidRPr="00065FD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Карандасем</w:t>
      </w:r>
      <w:proofErr w:type="spellEnd"/>
      <w:r w:rsidR="002C5810" w:rsidRPr="00065F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Яном Володимировичем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>, аспірант</w:t>
      </w:r>
      <w:r w:rsidR="00E11CBF" w:rsidRPr="00065FD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4 року навчання та стипендії </w:t>
      </w:r>
      <w:r w:rsidR="002C5810" w:rsidRPr="00065F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Кабінету Міністрів України для молодих вчених 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5810" w:rsidRPr="00065FD6">
        <w:rPr>
          <w:rFonts w:ascii="Times New Roman" w:hAnsi="Times New Roman" w:cs="Times New Roman"/>
          <w:i/>
          <w:iCs/>
          <w:sz w:val="28"/>
          <w:szCs w:val="28"/>
          <w:lang w:val="uk-UA"/>
        </w:rPr>
        <w:t>Леощенко</w:t>
      </w:r>
      <w:proofErr w:type="spellEnd"/>
      <w:r w:rsidR="002C5810" w:rsidRPr="00065F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Сергієм Дмитровичем -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доктор</w:t>
      </w:r>
      <w:r w:rsidR="00E11CBF" w:rsidRPr="00065FD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філософії, голов</w:t>
      </w:r>
      <w:r w:rsidR="00E11CBF" w:rsidRPr="00065F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C5810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ради молодих вчених.</w:t>
      </w:r>
    </w:p>
    <w:p w:rsidR="00087525" w:rsidRDefault="00430BAB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12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172AE">
        <w:rPr>
          <w:rFonts w:ascii="Times New Roman" w:hAnsi="Times New Roman" w:cs="Times New Roman"/>
          <w:sz w:val="28"/>
          <w:szCs w:val="28"/>
          <w:lang w:val="uk-UA"/>
        </w:rPr>
        <w:t>бувається залучення</w:t>
      </w:r>
      <w:r w:rsidR="00DF712C">
        <w:rPr>
          <w:rFonts w:ascii="Times New Roman" w:hAnsi="Times New Roman" w:cs="Times New Roman"/>
          <w:sz w:val="28"/>
          <w:szCs w:val="28"/>
          <w:lang w:val="uk-UA"/>
        </w:rPr>
        <w:t xml:space="preserve"> наших вчених до лав наукових та громадських організацій. </w:t>
      </w:r>
      <w:r w:rsidR="00D46223" w:rsidRPr="00065FD6">
        <w:rPr>
          <w:rFonts w:ascii="Times New Roman" w:hAnsi="Times New Roman" w:cs="Times New Roman"/>
          <w:sz w:val="28"/>
          <w:szCs w:val="28"/>
          <w:lang w:val="uk-UA"/>
        </w:rPr>
        <w:t>В цьому місяці 9 докторів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університету отримали звання академіка</w:t>
      </w:r>
      <w:r w:rsidR="00B172AE">
        <w:rPr>
          <w:rFonts w:ascii="Times New Roman" w:hAnsi="Times New Roman" w:cs="Times New Roman"/>
          <w:sz w:val="28"/>
          <w:szCs w:val="28"/>
          <w:lang w:val="uk-UA"/>
        </w:rPr>
        <w:t xml:space="preserve"> АН ВШ</w:t>
      </w:r>
      <w:r w:rsidR="00D46223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65FD6" w:rsidRPr="00065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129" w:rsidRDefault="00430BAB" w:rsidP="00430B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основних напрямків збільшення контингенту аспірантів є залучення студентів до наукової роботи при виконанні</w:t>
      </w:r>
      <w:r w:rsidRPr="00430BA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за бюджетними та </w:t>
      </w:r>
      <w:proofErr w:type="spellStart"/>
      <w:r w:rsidRPr="00430BAB">
        <w:rPr>
          <w:rFonts w:ascii="Times New Roman" w:hAnsi="Times New Roman" w:cs="Times New Roman"/>
          <w:sz w:val="28"/>
          <w:szCs w:val="28"/>
          <w:lang w:val="uk-UA"/>
        </w:rPr>
        <w:t>госпдоговірними</w:t>
      </w:r>
      <w:proofErr w:type="spellEnd"/>
      <w:r w:rsidRPr="00430BAB">
        <w:rPr>
          <w:rFonts w:ascii="Times New Roman" w:hAnsi="Times New Roman" w:cs="Times New Roman"/>
          <w:sz w:val="28"/>
          <w:szCs w:val="28"/>
          <w:lang w:val="uk-UA"/>
        </w:rPr>
        <w:t xml:space="preserve"> темами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оплатою їх наукової праці. </w:t>
      </w:r>
      <w:r w:rsidR="00023A63">
        <w:rPr>
          <w:rFonts w:ascii="Times New Roman" w:hAnsi="Times New Roman" w:cs="Times New Roman"/>
          <w:sz w:val="28"/>
          <w:szCs w:val="28"/>
          <w:lang w:val="uk-UA"/>
        </w:rPr>
        <w:t>За останні три роки цей показник збі</w:t>
      </w:r>
      <w:r>
        <w:rPr>
          <w:rFonts w:ascii="Times New Roman" w:hAnsi="Times New Roman" w:cs="Times New Roman"/>
          <w:sz w:val="28"/>
          <w:szCs w:val="28"/>
          <w:lang w:val="uk-UA"/>
        </w:rPr>
        <w:t>льшився ніж в 14 разів (з 2</w:t>
      </w:r>
      <w:r w:rsidR="00023A63">
        <w:rPr>
          <w:rFonts w:ascii="Times New Roman" w:hAnsi="Times New Roman" w:cs="Times New Roman"/>
          <w:sz w:val="28"/>
          <w:szCs w:val="28"/>
          <w:lang w:val="uk-UA"/>
        </w:rPr>
        <w:t xml:space="preserve"> до 25</w:t>
      </w:r>
      <w:r w:rsidR="00346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346D2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346D2B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="00346D2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до виконання наукових договорів з оплатою їх праці дозволяє</w:t>
      </w:r>
      <w:r w:rsidR="00FF6A44">
        <w:rPr>
          <w:rFonts w:ascii="Times New Roman" w:hAnsi="Times New Roman" w:cs="Times New Roman"/>
          <w:sz w:val="28"/>
          <w:szCs w:val="28"/>
          <w:lang w:val="uk-UA"/>
        </w:rPr>
        <w:t xml:space="preserve"> мотивувати</w:t>
      </w:r>
      <w:r w:rsidR="0006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D2B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займатися науковою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продовжувати своє навчання в аспірантурі.</w:t>
      </w:r>
    </w:p>
    <w:p w:rsidR="00346D2B" w:rsidRPr="00541E4A" w:rsidRDefault="00346D2B" w:rsidP="00430B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наукові результати аспіранти та докторанти мають можливість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опубліковать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4 фахових наукових журналах, серед яких журнал «Радіоелектроніка, інформатика, управління» входить до НМБ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журнал «Нові матеріали і технології в металургії та машинобудуванні» готується до </w:t>
      </w:r>
      <w:r w:rsidR="00541E4A">
        <w:rPr>
          <w:rFonts w:ascii="Times New Roman" w:hAnsi="Times New Roman" w:cs="Times New Roman"/>
          <w:sz w:val="28"/>
          <w:szCs w:val="28"/>
          <w:lang w:val="uk-UA"/>
        </w:rPr>
        <w:t>вступу до МБД «</w:t>
      </w:r>
      <w:r w:rsidR="00541E4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41E4A">
        <w:rPr>
          <w:rFonts w:ascii="Times New Roman" w:hAnsi="Times New Roman" w:cs="Times New Roman"/>
          <w:sz w:val="28"/>
          <w:szCs w:val="28"/>
          <w:lang w:val="uk-UA"/>
        </w:rPr>
        <w:t>». Проводиться робота по підготовки 3 наукових конференцій з індексацією в МБД «</w:t>
      </w:r>
      <w:r w:rsidR="00541E4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41E4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B577D" w:rsidRDefault="00065FD6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В планах </w:t>
      </w:r>
      <w:proofErr w:type="spellStart"/>
      <w:r w:rsidR="00E80171">
        <w:rPr>
          <w:rFonts w:ascii="Times New Roman" w:hAnsi="Times New Roman" w:cs="Times New Roman"/>
          <w:sz w:val="28"/>
          <w:szCs w:val="28"/>
          <w:lang w:val="uk-UA"/>
        </w:rPr>
        <w:t>розвиту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23A6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аспірантури</w:t>
      </w:r>
      <w:r w:rsidR="00023A6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цифров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здобувачів, </w:t>
      </w:r>
      <w:r w:rsidR="00664BF3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взаємозв’язку між відділом-аспірантами-кафедрами, в тому числі </w:t>
      </w:r>
      <w:r w:rsidR="00664BF3" w:rsidRPr="00065F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</w:t>
      </w:r>
      <w:r w:rsidR="00664BF3" w:rsidRPr="00065F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32639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BF3" w:rsidRPr="00065FD6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мереж, </w:t>
      </w:r>
      <w:r w:rsidR="0006312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нормативної документації з 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врахуванням змін, що набувають чинності в наступному році</w:t>
      </w:r>
      <w:r w:rsidR="00283D2C">
        <w:rPr>
          <w:rFonts w:ascii="Times New Roman" w:hAnsi="Times New Roman" w:cs="Times New Roman"/>
          <w:sz w:val="28"/>
          <w:szCs w:val="28"/>
          <w:lang w:val="uk-UA"/>
        </w:rPr>
        <w:t>, налагодження співпраці з відділами аспірантури інших університетів, підписання меморандумів з академічної мобільності здобувачів вищої освіти третього рівня</w:t>
      </w:r>
      <w:r w:rsidR="00063129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Pr="00065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BF3" w:rsidRDefault="00664BF3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FD6">
        <w:rPr>
          <w:rFonts w:ascii="Times New Roman" w:hAnsi="Times New Roman" w:cs="Times New Roman"/>
          <w:sz w:val="28"/>
          <w:szCs w:val="28"/>
          <w:lang w:val="uk-UA"/>
        </w:rPr>
        <w:t>Зараз формується планове замовлення по спеціальностям на підготовку здобувачів вищої освіти в аспірантурі та докторантурі за рахунок державного фінансування та йде підготовка звітної і статистичної інформації стосовно освітнього процесу.</w:t>
      </w:r>
    </w:p>
    <w:p w:rsidR="00B172AE" w:rsidRDefault="00B172AE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708D0" w:rsidRDefault="00E80171" w:rsidP="00065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н</w:t>
      </w:r>
      <w:r w:rsidR="00C104BD">
        <w:rPr>
          <w:rFonts w:ascii="Times New Roman" w:hAnsi="Times New Roman" w:cs="Times New Roman"/>
          <w:sz w:val="28"/>
          <w:szCs w:val="28"/>
          <w:lang w:val="uk-UA"/>
        </w:rPr>
        <w:t>апрямки</w:t>
      </w:r>
      <w:r w:rsidR="00F56284" w:rsidRPr="00F56284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C104BD">
        <w:rPr>
          <w:rFonts w:ascii="Times New Roman" w:hAnsi="Times New Roman" w:cs="Times New Roman"/>
          <w:sz w:val="28"/>
          <w:szCs w:val="28"/>
          <w:lang w:val="uk-UA"/>
        </w:rPr>
        <w:t xml:space="preserve"> відділу аспірантури</w:t>
      </w:r>
      <w:r w:rsidR="00FF6A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6284" w:rsidRDefault="00C104BD" w:rsidP="00F56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цифрова трансформація освітнього процесу</w:t>
      </w:r>
      <w:r w:rsidR="00F56284" w:rsidRPr="00F562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56284" w:rsidRPr="00F56284" w:rsidRDefault="00F56284" w:rsidP="00F56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84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захистів</w:t>
      </w:r>
      <w:r w:rsidR="008B01BA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за рахунок захисту наукових робіт аспірантів та докторантів, що </w:t>
      </w:r>
      <w:r w:rsidR="00C104BD">
        <w:rPr>
          <w:rFonts w:ascii="Times New Roman" w:hAnsi="Times New Roman" w:cs="Times New Roman"/>
          <w:sz w:val="28"/>
          <w:szCs w:val="28"/>
          <w:lang w:val="uk-UA"/>
        </w:rPr>
        <w:t>закінчили навчання до 2016 року</w:t>
      </w:r>
      <w:r w:rsidR="008B01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284" w:rsidRPr="00F56284" w:rsidRDefault="00F56284" w:rsidP="00F56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84">
        <w:rPr>
          <w:rFonts w:ascii="Times New Roman" w:hAnsi="Times New Roman" w:cs="Times New Roman"/>
          <w:sz w:val="28"/>
          <w:szCs w:val="28"/>
          <w:lang w:val="uk-UA"/>
        </w:rPr>
        <w:t>проведення акредитацій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</w:t>
      </w:r>
      <w:r w:rsidRPr="00F56284">
        <w:rPr>
          <w:rFonts w:ascii="Times New Roman" w:hAnsi="Times New Roman" w:cs="Times New Roman"/>
          <w:sz w:val="28"/>
          <w:szCs w:val="28"/>
          <w:lang w:val="uk-UA"/>
        </w:rPr>
        <w:t xml:space="preserve"> з підтвердженням захистом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8B01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8D0" w:rsidRDefault="00FF6A44" w:rsidP="00F56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та підтримка студентів, аспірантів, докторантів в наукових дер</w:t>
      </w:r>
      <w:r w:rsidR="00F56284">
        <w:rPr>
          <w:rFonts w:ascii="Times New Roman" w:hAnsi="Times New Roman" w:cs="Times New Roman"/>
          <w:sz w:val="28"/>
          <w:szCs w:val="28"/>
          <w:lang w:val="uk-UA"/>
        </w:rPr>
        <w:t xml:space="preserve">жбюджетних та </w:t>
      </w:r>
      <w:proofErr w:type="spellStart"/>
      <w:r w:rsidR="00F56284">
        <w:rPr>
          <w:rFonts w:ascii="Times New Roman" w:hAnsi="Times New Roman" w:cs="Times New Roman"/>
          <w:sz w:val="28"/>
          <w:szCs w:val="28"/>
          <w:lang w:val="uk-UA"/>
        </w:rPr>
        <w:t>госпдоговір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284">
        <w:rPr>
          <w:rFonts w:ascii="Times New Roman" w:hAnsi="Times New Roman" w:cs="Times New Roman"/>
          <w:sz w:val="28"/>
          <w:szCs w:val="28"/>
          <w:lang w:val="uk-UA"/>
        </w:rPr>
        <w:t>тематиках з оплатою;</w:t>
      </w:r>
    </w:p>
    <w:p w:rsidR="00F56284" w:rsidRPr="00C104BD" w:rsidRDefault="008B01BA" w:rsidP="00F562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4BD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</w:t>
      </w:r>
      <w:r w:rsidRPr="00C10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переліку спеціальностей, за якими відбувається підготовка здобувачів ступеня доктор філософії</w:t>
      </w:r>
      <w:r w:rsidR="00C104BD" w:rsidRPr="00C10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sectPr w:rsidR="00F56284" w:rsidRPr="00C1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67C"/>
    <w:multiLevelType w:val="hybridMultilevel"/>
    <w:tmpl w:val="2C447C7C"/>
    <w:lvl w:ilvl="0" w:tplc="90DE3C8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6D44AA"/>
    <w:multiLevelType w:val="hybridMultilevel"/>
    <w:tmpl w:val="D5BC3D24"/>
    <w:lvl w:ilvl="0" w:tplc="F14689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9"/>
    <w:rsid w:val="000215F2"/>
    <w:rsid w:val="00023A63"/>
    <w:rsid w:val="00025798"/>
    <w:rsid w:val="000265A5"/>
    <w:rsid w:val="00054EDF"/>
    <w:rsid w:val="00063129"/>
    <w:rsid w:val="00065FD6"/>
    <w:rsid w:val="00067B81"/>
    <w:rsid w:val="00087525"/>
    <w:rsid w:val="000B01E9"/>
    <w:rsid w:val="000B2BE3"/>
    <w:rsid w:val="000C1BFA"/>
    <w:rsid w:val="000F238F"/>
    <w:rsid w:val="00103E99"/>
    <w:rsid w:val="00120372"/>
    <w:rsid w:val="00132639"/>
    <w:rsid w:val="00133124"/>
    <w:rsid w:val="00147A09"/>
    <w:rsid w:val="0015031C"/>
    <w:rsid w:val="00151BC1"/>
    <w:rsid w:val="001653A1"/>
    <w:rsid w:val="00197367"/>
    <w:rsid w:val="00200466"/>
    <w:rsid w:val="00217EDC"/>
    <w:rsid w:val="002325D1"/>
    <w:rsid w:val="0024107E"/>
    <w:rsid w:val="00241668"/>
    <w:rsid w:val="00247287"/>
    <w:rsid w:val="002511B4"/>
    <w:rsid w:val="00252B69"/>
    <w:rsid w:val="00252C3D"/>
    <w:rsid w:val="00264C1D"/>
    <w:rsid w:val="00267E48"/>
    <w:rsid w:val="00283D2C"/>
    <w:rsid w:val="002A2D3D"/>
    <w:rsid w:val="002B296D"/>
    <w:rsid w:val="002C5810"/>
    <w:rsid w:val="002E21E0"/>
    <w:rsid w:val="00312843"/>
    <w:rsid w:val="00325A75"/>
    <w:rsid w:val="003426A6"/>
    <w:rsid w:val="00346D2B"/>
    <w:rsid w:val="00353CB3"/>
    <w:rsid w:val="003558BE"/>
    <w:rsid w:val="003720BE"/>
    <w:rsid w:val="003C0749"/>
    <w:rsid w:val="003C5382"/>
    <w:rsid w:val="003F1E87"/>
    <w:rsid w:val="004019A9"/>
    <w:rsid w:val="00425D58"/>
    <w:rsid w:val="0042733C"/>
    <w:rsid w:val="00427F6E"/>
    <w:rsid w:val="00430BAB"/>
    <w:rsid w:val="00440777"/>
    <w:rsid w:val="00465EAF"/>
    <w:rsid w:val="00492DAE"/>
    <w:rsid w:val="004A4D54"/>
    <w:rsid w:val="004C4995"/>
    <w:rsid w:val="00521D5C"/>
    <w:rsid w:val="005275D7"/>
    <w:rsid w:val="005346F5"/>
    <w:rsid w:val="00541E4A"/>
    <w:rsid w:val="005537E3"/>
    <w:rsid w:val="00561073"/>
    <w:rsid w:val="0058592B"/>
    <w:rsid w:val="005A43D0"/>
    <w:rsid w:val="005E1451"/>
    <w:rsid w:val="005F30A9"/>
    <w:rsid w:val="005F41DE"/>
    <w:rsid w:val="006131E5"/>
    <w:rsid w:val="00642150"/>
    <w:rsid w:val="00646CFA"/>
    <w:rsid w:val="0065239B"/>
    <w:rsid w:val="00664BF3"/>
    <w:rsid w:val="00667D52"/>
    <w:rsid w:val="00684E22"/>
    <w:rsid w:val="00695174"/>
    <w:rsid w:val="006A0791"/>
    <w:rsid w:val="006C3C7F"/>
    <w:rsid w:val="007069B3"/>
    <w:rsid w:val="00706AF1"/>
    <w:rsid w:val="00716267"/>
    <w:rsid w:val="007213C6"/>
    <w:rsid w:val="00747FD0"/>
    <w:rsid w:val="007731F8"/>
    <w:rsid w:val="007765B7"/>
    <w:rsid w:val="00785C90"/>
    <w:rsid w:val="00790380"/>
    <w:rsid w:val="007943CA"/>
    <w:rsid w:val="00797301"/>
    <w:rsid w:val="00797EAC"/>
    <w:rsid w:val="007E370F"/>
    <w:rsid w:val="007E3DBC"/>
    <w:rsid w:val="007F182D"/>
    <w:rsid w:val="008016C5"/>
    <w:rsid w:val="00811C46"/>
    <w:rsid w:val="008308FD"/>
    <w:rsid w:val="00857C59"/>
    <w:rsid w:val="00891640"/>
    <w:rsid w:val="008A1D27"/>
    <w:rsid w:val="008B01BA"/>
    <w:rsid w:val="008B577D"/>
    <w:rsid w:val="008E57C7"/>
    <w:rsid w:val="009042F0"/>
    <w:rsid w:val="009366D1"/>
    <w:rsid w:val="0096059A"/>
    <w:rsid w:val="00977C2B"/>
    <w:rsid w:val="009B739E"/>
    <w:rsid w:val="009C1FCE"/>
    <w:rsid w:val="009D32FF"/>
    <w:rsid w:val="009D681E"/>
    <w:rsid w:val="009F4BEC"/>
    <w:rsid w:val="00A22699"/>
    <w:rsid w:val="00A22927"/>
    <w:rsid w:val="00A41FC9"/>
    <w:rsid w:val="00A52D3B"/>
    <w:rsid w:val="00A6235A"/>
    <w:rsid w:val="00A70B5F"/>
    <w:rsid w:val="00A935F9"/>
    <w:rsid w:val="00AA0991"/>
    <w:rsid w:val="00AF216A"/>
    <w:rsid w:val="00AF5F56"/>
    <w:rsid w:val="00B172AE"/>
    <w:rsid w:val="00B24604"/>
    <w:rsid w:val="00B46F91"/>
    <w:rsid w:val="00B7424D"/>
    <w:rsid w:val="00B93F99"/>
    <w:rsid w:val="00BA7F6C"/>
    <w:rsid w:val="00BB7117"/>
    <w:rsid w:val="00BC63D2"/>
    <w:rsid w:val="00BD0AF9"/>
    <w:rsid w:val="00C00758"/>
    <w:rsid w:val="00C04408"/>
    <w:rsid w:val="00C104BD"/>
    <w:rsid w:val="00C16BF2"/>
    <w:rsid w:val="00C310E5"/>
    <w:rsid w:val="00C345E8"/>
    <w:rsid w:val="00C5383C"/>
    <w:rsid w:val="00C5775F"/>
    <w:rsid w:val="00C708D0"/>
    <w:rsid w:val="00C72AA0"/>
    <w:rsid w:val="00C77FA2"/>
    <w:rsid w:val="00C858E7"/>
    <w:rsid w:val="00C94F36"/>
    <w:rsid w:val="00C97613"/>
    <w:rsid w:val="00CB4740"/>
    <w:rsid w:val="00CD15B3"/>
    <w:rsid w:val="00D214EA"/>
    <w:rsid w:val="00D36F18"/>
    <w:rsid w:val="00D46223"/>
    <w:rsid w:val="00D60656"/>
    <w:rsid w:val="00D70400"/>
    <w:rsid w:val="00DF712C"/>
    <w:rsid w:val="00E0701A"/>
    <w:rsid w:val="00E10FA6"/>
    <w:rsid w:val="00E11CBF"/>
    <w:rsid w:val="00E62DCF"/>
    <w:rsid w:val="00E80171"/>
    <w:rsid w:val="00E806FD"/>
    <w:rsid w:val="00E900E6"/>
    <w:rsid w:val="00EA1B20"/>
    <w:rsid w:val="00EC3CA2"/>
    <w:rsid w:val="00EC701E"/>
    <w:rsid w:val="00EF5925"/>
    <w:rsid w:val="00F125A8"/>
    <w:rsid w:val="00F21D22"/>
    <w:rsid w:val="00F36162"/>
    <w:rsid w:val="00F51518"/>
    <w:rsid w:val="00F546AA"/>
    <w:rsid w:val="00F56284"/>
    <w:rsid w:val="00F57659"/>
    <w:rsid w:val="00F63400"/>
    <w:rsid w:val="00F65D15"/>
    <w:rsid w:val="00F978EA"/>
    <w:rsid w:val="00FE719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2023-12-14T14:04:00Z</cp:lastPrinted>
  <dcterms:created xsi:type="dcterms:W3CDTF">2023-12-12T04:14:00Z</dcterms:created>
  <dcterms:modified xsi:type="dcterms:W3CDTF">2023-12-14T14:22:00Z</dcterms:modified>
</cp:coreProperties>
</file>