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AD" w:rsidRPr="00D27DAD" w:rsidRDefault="00D27DAD" w:rsidP="00D27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7DAD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27DAD">
        <w:rPr>
          <w:rFonts w:ascii="Times New Roman" w:hAnsi="Times New Roman" w:cs="Times New Roman"/>
          <w:sz w:val="28"/>
          <w:szCs w:val="28"/>
          <w:lang w:val="uk-UA"/>
        </w:rPr>
        <w:t>КТ  РІШЕННЯ</w:t>
      </w:r>
    </w:p>
    <w:p w:rsidR="00D27DAD" w:rsidRPr="00D27DAD" w:rsidRDefault="00D27DAD" w:rsidP="00D27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27DAD">
        <w:rPr>
          <w:rFonts w:ascii="Times New Roman" w:hAnsi="Times New Roman" w:cs="Times New Roman"/>
          <w:sz w:val="28"/>
          <w:szCs w:val="28"/>
          <w:lang w:val="uk-UA"/>
        </w:rPr>
        <w:t>ченої ради НУ « Запорізька політехніка»</w:t>
      </w:r>
    </w:p>
    <w:p w:rsidR="00D27DAD" w:rsidRPr="00D27DAD" w:rsidRDefault="00D27DAD" w:rsidP="00D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DAD" w:rsidRPr="00D27DAD" w:rsidRDefault="00D27DAD" w:rsidP="00D27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7DAD">
        <w:rPr>
          <w:rFonts w:ascii="Times New Roman" w:hAnsi="Times New Roman" w:cs="Times New Roman"/>
          <w:sz w:val="28"/>
          <w:szCs w:val="28"/>
          <w:lang w:val="uk-UA"/>
        </w:rPr>
        <w:t xml:space="preserve">протокол  № _______  від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B62B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7DA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B62B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27DAD">
        <w:rPr>
          <w:rFonts w:ascii="Times New Roman" w:hAnsi="Times New Roman" w:cs="Times New Roman"/>
          <w:sz w:val="28"/>
          <w:szCs w:val="28"/>
          <w:lang w:val="uk-UA"/>
        </w:rPr>
        <w:t>.2024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DAD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D27DAD" w:rsidRDefault="00D27DAD" w:rsidP="00D27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DAD" w:rsidRPr="00D27DAD" w:rsidRDefault="00D27DAD" w:rsidP="00D27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DA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1B62B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завідувачки відділу аспірантури та докторантури </w:t>
      </w:r>
      <w:proofErr w:type="spellStart"/>
      <w:r w:rsidR="001B62BD">
        <w:rPr>
          <w:rFonts w:ascii="Times New Roman" w:hAnsi="Times New Roman" w:cs="Times New Roman"/>
          <w:sz w:val="28"/>
          <w:szCs w:val="28"/>
          <w:lang w:val="uk-UA"/>
        </w:rPr>
        <w:t>Широкобокової</w:t>
      </w:r>
      <w:proofErr w:type="spellEnd"/>
      <w:r w:rsidR="001B62BD">
        <w:rPr>
          <w:rFonts w:ascii="Times New Roman" w:hAnsi="Times New Roman" w:cs="Times New Roman"/>
          <w:sz w:val="28"/>
          <w:szCs w:val="28"/>
          <w:lang w:val="uk-UA"/>
        </w:rPr>
        <w:t xml:space="preserve"> Наталії Вікторівни</w:t>
      </w:r>
      <w:r w:rsidRPr="00D27DAD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відкриття докторантури за галуззю науки 12 «Юридичні науки» з науков</w:t>
      </w:r>
      <w:r w:rsidR="001B62BD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</w:t>
      </w:r>
      <w:r w:rsidR="001B62B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12.00.02 </w:t>
      </w:r>
      <w:r w:rsidRPr="009A64DF">
        <w:rPr>
          <w:rFonts w:ascii="Times New Roman" w:hAnsi="Times New Roman" w:cs="Times New Roman"/>
          <w:sz w:val="28"/>
          <w:szCs w:val="28"/>
          <w:lang w:val="uk-UA"/>
        </w:rPr>
        <w:t>Конституційне право; муніципальне право</w:t>
      </w:r>
      <w:r w:rsidR="001B6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21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вчена рада  </w:t>
      </w:r>
      <w:r w:rsidR="000B21AF" w:rsidRPr="000B21AF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0B21A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27DAD" w:rsidRDefault="00D27DAD" w:rsidP="00D27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DAD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23 березня 2016 р. № 261 (із змінами) «Про затвердження Порядку підготовки здобувачів вищої освіти ступеня доктора філософії та доктора наук у закладах вищої освіти (наукових установах)»</w:t>
      </w:r>
      <w:r>
        <w:rPr>
          <w:rFonts w:ascii="Times New Roman" w:hAnsi="Times New Roman" w:cs="Times New Roman"/>
          <w:sz w:val="28"/>
          <w:szCs w:val="28"/>
          <w:lang w:val="uk-UA"/>
        </w:rPr>
        <w:t>, відкрити у Національному університеті «Запорізька політехніка» докторантуру за галуззю науки 12 «Юридичні науки» з науков</w:t>
      </w:r>
      <w:r w:rsidR="001B62BD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</w:t>
      </w:r>
      <w:r w:rsidR="001B62B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12.00.02 </w:t>
      </w:r>
      <w:r w:rsidRPr="009A64DF">
        <w:rPr>
          <w:rFonts w:ascii="Times New Roman" w:hAnsi="Times New Roman" w:cs="Times New Roman"/>
          <w:sz w:val="28"/>
          <w:szCs w:val="28"/>
          <w:lang w:val="uk-UA"/>
        </w:rPr>
        <w:t>Конституційне право; муніципальне право</w:t>
      </w:r>
      <w:r w:rsidR="000B21AF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0B21AF" w:rsidRPr="000B21AF">
        <w:rPr>
          <w:lang w:val="uk-UA"/>
        </w:rPr>
        <w:t xml:space="preserve"> </w:t>
      </w:r>
      <w:r w:rsidR="000B21AF" w:rsidRPr="000B21AF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 w:rsidR="001B62BD"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r w:rsidR="000B21AF" w:rsidRPr="000B21AF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освіти і науки, молоді та спорту України від 14.09.2011 р. № 1057 «Про затвердження Переліку наукових спеціальностей» (із змінами).</w:t>
      </w:r>
    </w:p>
    <w:sectPr w:rsidR="00D2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0E"/>
    <w:rsid w:val="000B21AF"/>
    <w:rsid w:val="001138FA"/>
    <w:rsid w:val="001B62BD"/>
    <w:rsid w:val="002A7184"/>
    <w:rsid w:val="00560B45"/>
    <w:rsid w:val="005A3F0E"/>
    <w:rsid w:val="00644D83"/>
    <w:rsid w:val="00674C4F"/>
    <w:rsid w:val="006D7ECF"/>
    <w:rsid w:val="007151E7"/>
    <w:rsid w:val="008741E1"/>
    <w:rsid w:val="00960ADE"/>
    <w:rsid w:val="009A64DF"/>
    <w:rsid w:val="009D0E3D"/>
    <w:rsid w:val="00A91FD0"/>
    <w:rsid w:val="00D036B7"/>
    <w:rsid w:val="00D27DAD"/>
    <w:rsid w:val="00E8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EF5A"/>
  <w15:chartTrackingRefBased/>
  <w15:docId w15:val="{4133223C-DCEC-4C4B-9268-2C7E22E1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2024-03-12T08:46:00Z</dcterms:created>
  <dcterms:modified xsi:type="dcterms:W3CDTF">2024-04-17T07:22:00Z</dcterms:modified>
</cp:coreProperties>
</file>