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4F" w:rsidRDefault="00934E4F" w:rsidP="00934E4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Ректору НУ «Запорізька політехніка»</w:t>
      </w:r>
    </w:p>
    <w:p w:rsidR="00934E4F" w:rsidRDefault="00934E4F" w:rsidP="00934E4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 Віктору ГРЕШТІ</w:t>
      </w:r>
    </w:p>
    <w:p w:rsidR="00934E4F" w:rsidRDefault="00934E4F" w:rsidP="00934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E4F" w:rsidRDefault="00934E4F" w:rsidP="00934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</w:t>
      </w:r>
    </w:p>
    <w:p w:rsidR="00934E4F" w:rsidRDefault="00934E4F" w:rsidP="00934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розглянути на засіданні вченої ради НУ «Запорізька політехніка» питання про відкриття докторантури за галуззю науки 12 «Юридичні науки» з наукової спеціальності 12.00.02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Конституційне право; муніципальне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 Постанови 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від 23 березня 2016 р. № 261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 «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підготовки здобувачів вищої освіти ступеня доктора філософії та доктора наук у закладах вищої освіти (наукових установах)</w:t>
      </w:r>
      <w:r>
        <w:rPr>
          <w:rFonts w:ascii="Times New Roman" w:hAnsi="Times New Roman" w:cs="Times New Roman"/>
          <w:sz w:val="28"/>
          <w:szCs w:val="28"/>
          <w:lang w:val="uk-UA"/>
        </w:rPr>
        <w:t>», з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аклади здійснюють підготовку здобувачів наукового ступеня доктора наук у докторантурі без отримання ліцензії.</w:t>
      </w: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п. 38 цієї Постанови зазначається, що «д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окторантура з відповідної наукової спеціальності за галуззю науки відкривається за рішенням вченої ради закладу, що затверджується наказом керівника закладу, за умови наявності трьох штатних працівників - докторів наук, які мають наукову кваліфікацію, що відповідає цій науковій спеціальності.</w:t>
      </w: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Перелік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наказом М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14.09.2011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№ 1057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наукових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» (із змінами).</w:t>
      </w: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юридичному факультеті наявні фахівці, які відповідають критеріям, що зазначені в п. 38 </w:t>
      </w:r>
      <w:r w:rsidRPr="002A7184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</w:t>
      </w:r>
      <w:r>
        <w:rPr>
          <w:rFonts w:ascii="Times New Roman" w:hAnsi="Times New Roman" w:cs="Times New Roman"/>
          <w:sz w:val="28"/>
          <w:szCs w:val="28"/>
          <w:lang w:val="uk-UA"/>
        </w:rPr>
        <w:t>рів України від 23 березня 2016 </w:t>
      </w:r>
      <w:r w:rsidRPr="002A7184">
        <w:rPr>
          <w:rFonts w:ascii="Times New Roman" w:hAnsi="Times New Roman" w:cs="Times New Roman"/>
          <w:sz w:val="28"/>
          <w:szCs w:val="28"/>
          <w:lang w:val="uk-UA"/>
        </w:rPr>
        <w:t>р. № 261 (із змінами) «Про затвердження Порядку підготовки здобувачів вищої освіти ступеня доктора філософії та доктора наук у закладах вищої освіти (наукових установах)»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завідувача кафедри КАТП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Максакової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Р.М.,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професора кафедри КАТП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Бостана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професора кафедри КАТП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Пальченкової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завідувача кафедри КЦМП Леоненко Т.Є. критеріям п. 38 </w:t>
      </w:r>
      <w:r w:rsidRPr="002A7184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Крім того, на юридичному факультеті працюють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в.о. завідувача кафедри ПЗД Кириченко Ю.В.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професор кафедри ПЗД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Куракін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E4F" w:rsidRDefault="00934E4F" w:rsidP="0093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ЮФ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Юрій ФІЛЕЙ</w:t>
      </w:r>
    </w:p>
    <w:p w:rsidR="007151E7" w:rsidRPr="00934E4F" w:rsidRDefault="007151E7" w:rsidP="00934E4F">
      <w:bookmarkStart w:id="0" w:name="_GoBack"/>
      <w:bookmarkEnd w:id="0"/>
    </w:p>
    <w:sectPr w:rsidR="007151E7" w:rsidRPr="0093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E"/>
    <w:rsid w:val="001138FA"/>
    <w:rsid w:val="002A7184"/>
    <w:rsid w:val="00560B45"/>
    <w:rsid w:val="005A3F0E"/>
    <w:rsid w:val="00644D83"/>
    <w:rsid w:val="00674C4F"/>
    <w:rsid w:val="006D7ECF"/>
    <w:rsid w:val="007151E7"/>
    <w:rsid w:val="008741E1"/>
    <w:rsid w:val="00934E4F"/>
    <w:rsid w:val="00960ADE"/>
    <w:rsid w:val="009A64DF"/>
    <w:rsid w:val="009D0E3D"/>
    <w:rsid w:val="00A91FD0"/>
    <w:rsid w:val="00D036B7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223C-DCEC-4C4B-9268-2C7E22E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2024-03-12T08:46:00Z</dcterms:created>
  <dcterms:modified xsi:type="dcterms:W3CDTF">2024-04-17T07:23:00Z</dcterms:modified>
</cp:coreProperties>
</file>